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E8DEB5" w14:textId="53811B7B" w:rsidR="00521870" w:rsidRDefault="00521870" w:rsidP="00521870">
      <w:pPr>
        <w:rPr>
          <w:rFonts w:ascii="Helvetica" w:hAnsi="Helvetica"/>
          <w:color w:val="000000"/>
          <w:sz w:val="22"/>
          <w:szCs w:val="20"/>
        </w:rPr>
      </w:pPr>
      <w:r w:rsidRPr="00521870">
        <w:rPr>
          <w:rFonts w:ascii="Helvetica" w:hAnsi="Helvetica"/>
          <w:color w:val="000000"/>
          <w:sz w:val="22"/>
          <w:szCs w:val="20"/>
        </w:rPr>
        <w:t>Title: Quantum Physics for Everyone</w:t>
      </w:r>
    </w:p>
    <w:p w14:paraId="1B080E89" w14:textId="1176F87B" w:rsidR="00DD6BB2" w:rsidRDefault="00DD6BB2" w:rsidP="00521870">
      <w:pPr>
        <w:rPr>
          <w:rFonts w:ascii="Helvetica" w:hAnsi="Helvetica"/>
          <w:color w:val="000000"/>
          <w:sz w:val="22"/>
          <w:szCs w:val="20"/>
        </w:rPr>
      </w:pPr>
      <w:r>
        <w:rPr>
          <w:rFonts w:ascii="Helvetica" w:hAnsi="Helvetica"/>
          <w:color w:val="000000"/>
          <w:sz w:val="22"/>
          <w:szCs w:val="20"/>
        </w:rPr>
        <w:t>Professor Michael G. Raymer, Professor of Physics, University of Oregon</w:t>
      </w:r>
    </w:p>
    <w:p w14:paraId="09001327" w14:textId="59E215DC" w:rsidR="00DD6BB2" w:rsidRPr="00521870" w:rsidRDefault="00DD6BB2" w:rsidP="00521870">
      <w:pPr>
        <w:rPr>
          <w:rFonts w:ascii="Helvetica" w:hAnsi="Helvetica"/>
          <w:color w:val="000000"/>
          <w:sz w:val="22"/>
          <w:szCs w:val="20"/>
        </w:rPr>
      </w:pPr>
    </w:p>
    <w:p w14:paraId="6A84481E" w14:textId="77777777" w:rsidR="00521870" w:rsidRPr="00521870" w:rsidRDefault="00521870" w:rsidP="0099181F">
      <w:pPr>
        <w:rPr>
          <w:rFonts w:ascii="Helvetica" w:hAnsi="Helvetica"/>
          <w:color w:val="000000"/>
          <w:sz w:val="22"/>
          <w:szCs w:val="20"/>
        </w:rPr>
      </w:pPr>
    </w:p>
    <w:p w14:paraId="0AB7F43A" w14:textId="77777777" w:rsidR="00521870" w:rsidRPr="00521870" w:rsidRDefault="00521870" w:rsidP="0099181F">
      <w:pPr>
        <w:rPr>
          <w:rFonts w:ascii="Helvetica" w:hAnsi="Helvetica"/>
          <w:color w:val="000000"/>
          <w:sz w:val="22"/>
          <w:szCs w:val="20"/>
        </w:rPr>
      </w:pPr>
    </w:p>
    <w:p w14:paraId="24433D72" w14:textId="6FCF9C9C" w:rsidR="0099181F" w:rsidRPr="00DD6BB2" w:rsidRDefault="0099181F" w:rsidP="0099181F">
      <w:pPr>
        <w:rPr>
          <w:rFonts w:ascii="Helvetica" w:hAnsi="Helvetica"/>
          <w:color w:val="000000"/>
          <w:sz w:val="22"/>
          <w:szCs w:val="20"/>
        </w:rPr>
      </w:pPr>
      <w:r w:rsidRPr="00DD6BB2">
        <w:rPr>
          <w:rFonts w:ascii="Helvetica" w:hAnsi="Helvetica"/>
          <w:color w:val="000000"/>
          <w:sz w:val="22"/>
          <w:szCs w:val="20"/>
        </w:rPr>
        <w:t xml:space="preserve">Outline for </w:t>
      </w:r>
      <w:r w:rsidR="00B74B42" w:rsidRPr="00DD6BB2">
        <w:rPr>
          <w:rFonts w:ascii="Helvetica" w:hAnsi="Helvetica"/>
          <w:color w:val="000000"/>
          <w:sz w:val="22"/>
          <w:szCs w:val="20"/>
        </w:rPr>
        <w:t>12 online sessions</w:t>
      </w:r>
      <w:r w:rsidRPr="00DD6BB2">
        <w:rPr>
          <w:rFonts w:ascii="Helvetica" w:hAnsi="Helvetica"/>
          <w:color w:val="000000"/>
          <w:sz w:val="22"/>
          <w:szCs w:val="20"/>
        </w:rPr>
        <w:t xml:space="preserve"> </w:t>
      </w:r>
      <w:r w:rsidR="00B74B42" w:rsidRPr="00DD6BB2">
        <w:rPr>
          <w:rFonts w:ascii="Helvetica" w:hAnsi="Helvetica"/>
          <w:color w:val="000000"/>
          <w:sz w:val="22"/>
          <w:szCs w:val="20"/>
        </w:rPr>
        <w:t>for</w:t>
      </w:r>
      <w:r w:rsidRPr="00DD6BB2">
        <w:rPr>
          <w:rFonts w:ascii="Helvetica" w:hAnsi="Helvetica"/>
          <w:color w:val="000000"/>
          <w:sz w:val="22"/>
          <w:szCs w:val="20"/>
        </w:rPr>
        <w:t xml:space="preserve"> the CIQM Online Community. </w:t>
      </w:r>
    </w:p>
    <w:p w14:paraId="4298F51D" w14:textId="0287C286" w:rsidR="0099181F" w:rsidRPr="00521870" w:rsidRDefault="00BF185E" w:rsidP="0099181F">
      <w:pPr>
        <w:rPr>
          <w:rFonts w:ascii="Helvetica" w:hAnsi="Helvetica"/>
          <w:color w:val="000000"/>
          <w:sz w:val="22"/>
          <w:szCs w:val="20"/>
        </w:rPr>
      </w:pPr>
      <w:r w:rsidRPr="00DD6BB2">
        <w:rPr>
          <w:rFonts w:ascii="Helvetica" w:hAnsi="Helvetica"/>
          <w:color w:val="000000"/>
          <w:sz w:val="22"/>
          <w:szCs w:val="20"/>
        </w:rPr>
        <w:t>Max enrollment: 30</w:t>
      </w:r>
    </w:p>
    <w:p w14:paraId="3C77EF82" w14:textId="77777777" w:rsidR="0099181F" w:rsidRPr="00521870" w:rsidRDefault="0099181F">
      <w:pPr>
        <w:rPr>
          <w:rFonts w:ascii="Helvetica" w:hAnsi="Helvetica"/>
          <w:color w:val="000000"/>
          <w:sz w:val="22"/>
          <w:szCs w:val="20"/>
        </w:rPr>
      </w:pPr>
    </w:p>
    <w:p w14:paraId="0033BDEF" w14:textId="658931D3" w:rsidR="00E84580" w:rsidRPr="00521870" w:rsidRDefault="00E84580" w:rsidP="00E84580">
      <w:pPr>
        <w:rPr>
          <w:rFonts w:ascii="Helvetica" w:hAnsi="Helvetica"/>
          <w:color w:val="000000"/>
          <w:sz w:val="22"/>
          <w:szCs w:val="20"/>
        </w:rPr>
      </w:pPr>
      <w:r w:rsidRPr="00521870">
        <w:rPr>
          <w:rFonts w:ascii="Helvetica" w:hAnsi="Helvetica"/>
          <w:color w:val="000000"/>
          <w:sz w:val="22"/>
          <w:szCs w:val="20"/>
        </w:rPr>
        <w:t xml:space="preserve">Goals of course – be able to </w:t>
      </w:r>
      <w:r w:rsidR="00CB7DD0" w:rsidRPr="00521870">
        <w:rPr>
          <w:rFonts w:ascii="Helvetica" w:hAnsi="Helvetica"/>
          <w:color w:val="000000"/>
          <w:sz w:val="22"/>
          <w:szCs w:val="20"/>
        </w:rPr>
        <w:t>explain</w:t>
      </w:r>
      <w:r w:rsidRPr="00521870">
        <w:rPr>
          <w:rFonts w:ascii="Helvetica" w:hAnsi="Helvetica"/>
          <w:color w:val="000000"/>
          <w:sz w:val="22"/>
          <w:szCs w:val="20"/>
        </w:rPr>
        <w:t xml:space="preserve"> the </w:t>
      </w:r>
      <w:r w:rsidR="005B5C69" w:rsidRPr="00521870">
        <w:rPr>
          <w:rFonts w:ascii="Helvetica" w:hAnsi="Helvetica"/>
          <w:color w:val="000000"/>
          <w:sz w:val="22"/>
          <w:szCs w:val="20"/>
        </w:rPr>
        <w:t xml:space="preserve">Nine Key Concepts of Quantum Information Science (QIS), </w:t>
      </w:r>
      <w:r w:rsidRPr="00521870">
        <w:rPr>
          <w:rFonts w:ascii="Helvetica" w:hAnsi="Helvetica"/>
          <w:color w:val="000000"/>
          <w:sz w:val="22"/>
          <w:szCs w:val="20"/>
        </w:rPr>
        <w:t xml:space="preserve">as defined in the NSF report, and to apply some basic math tools for predicting outcomes of quantum experiments. </w:t>
      </w:r>
    </w:p>
    <w:p w14:paraId="4829EC99" w14:textId="0B667A82" w:rsidR="00CA3462" w:rsidRPr="00521870" w:rsidRDefault="00CA3462" w:rsidP="00E84580">
      <w:pPr>
        <w:rPr>
          <w:rFonts w:ascii="Helvetica" w:hAnsi="Helvetica"/>
          <w:color w:val="000000"/>
          <w:sz w:val="22"/>
          <w:szCs w:val="20"/>
        </w:rPr>
      </w:pPr>
    </w:p>
    <w:p w14:paraId="7576874B" w14:textId="5C1BE752" w:rsidR="00CA3462" w:rsidRPr="00521870" w:rsidRDefault="00CA3462" w:rsidP="00E84580">
      <w:pPr>
        <w:rPr>
          <w:rFonts w:ascii="Helvetica" w:hAnsi="Helvetica"/>
          <w:color w:val="000000"/>
          <w:sz w:val="22"/>
          <w:szCs w:val="20"/>
        </w:rPr>
      </w:pPr>
      <w:r w:rsidRPr="00521870">
        <w:rPr>
          <w:rFonts w:ascii="Helvetica" w:hAnsi="Helvetica"/>
          <w:color w:val="000000"/>
          <w:sz w:val="22"/>
          <w:szCs w:val="20"/>
        </w:rPr>
        <w:t xml:space="preserve">Time commitment of students: </w:t>
      </w:r>
      <w:r w:rsidRPr="00DD6BB2">
        <w:rPr>
          <w:rFonts w:ascii="Helvetica" w:hAnsi="Helvetica"/>
          <w:color w:val="000000"/>
          <w:sz w:val="22"/>
          <w:szCs w:val="20"/>
        </w:rPr>
        <w:t>18</w:t>
      </w:r>
      <w:r w:rsidR="00B74B42" w:rsidRPr="00DD6BB2">
        <w:rPr>
          <w:rFonts w:ascii="Helvetica" w:hAnsi="Helvetica"/>
          <w:color w:val="000000"/>
          <w:sz w:val="22"/>
          <w:szCs w:val="20"/>
        </w:rPr>
        <w:t>-24</w:t>
      </w:r>
      <w:r w:rsidRPr="00DD6BB2">
        <w:rPr>
          <w:rFonts w:ascii="Helvetica" w:hAnsi="Helvetica"/>
          <w:color w:val="000000"/>
          <w:sz w:val="22"/>
          <w:szCs w:val="20"/>
        </w:rPr>
        <w:t xml:space="preserve"> hours</w:t>
      </w:r>
      <w:r w:rsidRPr="00521870">
        <w:rPr>
          <w:rFonts w:ascii="Helvetica" w:hAnsi="Helvetica"/>
          <w:color w:val="000000"/>
          <w:sz w:val="22"/>
          <w:szCs w:val="20"/>
        </w:rPr>
        <w:t xml:space="preserve"> of live online participation, plus time reading, plus time problem solving. (no formal exams or grading)</w:t>
      </w:r>
    </w:p>
    <w:p w14:paraId="0A59989A" w14:textId="77777777" w:rsidR="00E84580" w:rsidRPr="00521870" w:rsidRDefault="00E84580">
      <w:pPr>
        <w:rPr>
          <w:rFonts w:ascii="Helvetica" w:hAnsi="Helvetica"/>
          <w:color w:val="000000"/>
          <w:sz w:val="22"/>
          <w:szCs w:val="20"/>
        </w:rPr>
      </w:pPr>
    </w:p>
    <w:p w14:paraId="2BB69867" w14:textId="2E71AA52" w:rsidR="00521870" w:rsidRPr="00DD6BB2" w:rsidRDefault="00521870">
      <w:pPr>
        <w:rPr>
          <w:rFonts w:ascii="Helvetica" w:hAnsi="Helvetica"/>
          <w:color w:val="000000"/>
          <w:sz w:val="22"/>
          <w:szCs w:val="20"/>
        </w:rPr>
      </w:pPr>
      <w:r w:rsidRPr="00DD6BB2">
        <w:rPr>
          <w:rFonts w:ascii="Helvetica" w:hAnsi="Helvetica"/>
          <w:color w:val="000000"/>
          <w:sz w:val="22"/>
          <w:szCs w:val="20"/>
        </w:rPr>
        <w:t>Dates</w:t>
      </w:r>
      <w:r w:rsidR="0099181F" w:rsidRPr="00DD6BB2">
        <w:rPr>
          <w:rFonts w:ascii="Helvetica" w:hAnsi="Helvetica"/>
          <w:color w:val="000000"/>
          <w:sz w:val="22"/>
          <w:szCs w:val="20"/>
        </w:rPr>
        <w:t xml:space="preserve">: </w:t>
      </w:r>
      <w:r w:rsidR="00DD6BB2">
        <w:rPr>
          <w:rFonts w:ascii="Helvetica" w:hAnsi="Helvetica"/>
          <w:color w:val="000000"/>
          <w:sz w:val="22"/>
          <w:szCs w:val="20"/>
        </w:rPr>
        <w:t>Mondays and Thursdays-July 6</w:t>
      </w:r>
      <w:r w:rsidR="00DD6BB2" w:rsidRPr="00DD6BB2">
        <w:rPr>
          <w:rFonts w:ascii="Helvetica" w:hAnsi="Helvetica"/>
          <w:color w:val="000000"/>
          <w:sz w:val="22"/>
          <w:szCs w:val="20"/>
          <w:vertAlign w:val="superscript"/>
        </w:rPr>
        <w:t>th</w:t>
      </w:r>
      <w:r w:rsidR="00DD6BB2">
        <w:rPr>
          <w:rFonts w:ascii="Helvetica" w:hAnsi="Helvetica"/>
          <w:color w:val="000000"/>
          <w:sz w:val="22"/>
          <w:szCs w:val="20"/>
        </w:rPr>
        <w:t xml:space="preserve"> – August 13th</w:t>
      </w:r>
    </w:p>
    <w:p w14:paraId="36E92089" w14:textId="00F2BAC0" w:rsidR="00777261" w:rsidRPr="00DD6BB2" w:rsidRDefault="00DF644F">
      <w:pPr>
        <w:rPr>
          <w:rFonts w:ascii="Helvetica" w:hAnsi="Helvetica"/>
          <w:color w:val="000000"/>
          <w:sz w:val="22"/>
          <w:szCs w:val="20"/>
        </w:rPr>
      </w:pPr>
      <w:r w:rsidRPr="00DD6BB2">
        <w:rPr>
          <w:rFonts w:ascii="Helvetica" w:hAnsi="Helvetica"/>
          <w:color w:val="000000"/>
          <w:sz w:val="22"/>
          <w:szCs w:val="20"/>
        </w:rPr>
        <w:t>Monday</w:t>
      </w:r>
      <w:r w:rsidR="0099181F" w:rsidRPr="00DD6BB2">
        <w:rPr>
          <w:rFonts w:ascii="Helvetica" w:hAnsi="Helvetica"/>
          <w:color w:val="000000"/>
          <w:sz w:val="22"/>
          <w:szCs w:val="20"/>
        </w:rPr>
        <w:t>,</w:t>
      </w:r>
      <w:r w:rsidR="00DD6BB2">
        <w:rPr>
          <w:rFonts w:ascii="Helvetica" w:hAnsi="Helvetica"/>
          <w:color w:val="000000"/>
          <w:sz w:val="22"/>
          <w:szCs w:val="20"/>
        </w:rPr>
        <w:t xml:space="preserve"> </w:t>
      </w:r>
      <w:proofErr w:type="gramStart"/>
      <w:r w:rsidR="00DD6BB2">
        <w:rPr>
          <w:rFonts w:ascii="Helvetica" w:hAnsi="Helvetica"/>
          <w:color w:val="000000"/>
          <w:sz w:val="22"/>
          <w:szCs w:val="20"/>
        </w:rPr>
        <w:t>2 hour</w:t>
      </w:r>
      <w:proofErr w:type="gramEnd"/>
      <w:r w:rsidR="00DD6BB2">
        <w:rPr>
          <w:rFonts w:ascii="Helvetica" w:hAnsi="Helvetica"/>
          <w:color w:val="000000"/>
          <w:sz w:val="22"/>
          <w:szCs w:val="20"/>
        </w:rPr>
        <w:t xml:space="preserve"> lecture</w:t>
      </w:r>
    </w:p>
    <w:p w14:paraId="3798CE3E" w14:textId="599FDDC2" w:rsidR="0099181F" w:rsidRPr="00DD6BB2" w:rsidRDefault="0099181F">
      <w:pPr>
        <w:rPr>
          <w:rFonts w:ascii="Helvetica" w:hAnsi="Helvetica"/>
          <w:color w:val="000000"/>
          <w:sz w:val="22"/>
          <w:szCs w:val="20"/>
        </w:rPr>
      </w:pPr>
      <w:r w:rsidRPr="00DD6BB2">
        <w:rPr>
          <w:rFonts w:ascii="Helvetica" w:hAnsi="Helvetica"/>
          <w:color w:val="000000"/>
          <w:sz w:val="22"/>
          <w:szCs w:val="20"/>
        </w:rPr>
        <w:t>Thursday</w:t>
      </w:r>
      <w:r w:rsidR="00DD6BB2">
        <w:rPr>
          <w:rFonts w:ascii="Helvetica" w:hAnsi="Helvetica"/>
          <w:color w:val="000000"/>
          <w:sz w:val="22"/>
          <w:szCs w:val="20"/>
        </w:rPr>
        <w:t xml:space="preserve">, </w:t>
      </w:r>
      <w:proofErr w:type="gramStart"/>
      <w:r w:rsidR="00DD6BB2">
        <w:rPr>
          <w:rFonts w:ascii="Helvetica" w:hAnsi="Helvetica"/>
          <w:color w:val="000000"/>
          <w:sz w:val="22"/>
          <w:szCs w:val="20"/>
        </w:rPr>
        <w:t>1-2 hour</w:t>
      </w:r>
      <w:proofErr w:type="gramEnd"/>
      <w:r w:rsidR="00DD6BB2">
        <w:rPr>
          <w:rFonts w:ascii="Helvetica" w:hAnsi="Helvetica"/>
          <w:color w:val="000000"/>
          <w:sz w:val="22"/>
          <w:szCs w:val="20"/>
        </w:rPr>
        <w:t xml:space="preserve"> discussion </w:t>
      </w:r>
      <w:r w:rsidR="00777261" w:rsidRPr="00DD6BB2">
        <w:rPr>
          <w:rFonts w:ascii="Helvetica" w:hAnsi="Helvetica"/>
          <w:color w:val="000000"/>
          <w:sz w:val="22"/>
          <w:szCs w:val="20"/>
        </w:rPr>
        <w:t>(may include experimental demonstrations)</w:t>
      </w:r>
      <w:r w:rsidRPr="00DD6BB2">
        <w:rPr>
          <w:rFonts w:ascii="Helvetica" w:hAnsi="Helvetica"/>
          <w:color w:val="000000"/>
          <w:sz w:val="22"/>
          <w:szCs w:val="20"/>
        </w:rPr>
        <w:t>.</w:t>
      </w:r>
    </w:p>
    <w:p w14:paraId="59411A2E" w14:textId="7EB2B40E" w:rsidR="0099181F" w:rsidRPr="00DD6BB2" w:rsidRDefault="00DD6BB2">
      <w:pPr>
        <w:rPr>
          <w:rFonts w:ascii="Helvetica" w:hAnsi="Helvetica"/>
          <w:color w:val="000000"/>
          <w:sz w:val="22"/>
          <w:szCs w:val="20"/>
        </w:rPr>
      </w:pPr>
      <w:r>
        <w:rPr>
          <w:rFonts w:ascii="Helvetica" w:hAnsi="Helvetica"/>
          <w:color w:val="000000"/>
          <w:sz w:val="22"/>
          <w:szCs w:val="20"/>
        </w:rPr>
        <w:t>Time:</w:t>
      </w:r>
      <w:r w:rsidR="0099181F" w:rsidRPr="00DD6BB2">
        <w:rPr>
          <w:rFonts w:ascii="Helvetica" w:hAnsi="Helvetica"/>
          <w:color w:val="000000"/>
          <w:sz w:val="22"/>
          <w:szCs w:val="20"/>
        </w:rPr>
        <w:t>10</w:t>
      </w:r>
      <w:r w:rsidR="00DF644F" w:rsidRPr="00DD6BB2">
        <w:rPr>
          <w:rFonts w:ascii="Helvetica" w:hAnsi="Helvetica"/>
          <w:color w:val="000000"/>
          <w:sz w:val="22"/>
          <w:szCs w:val="20"/>
        </w:rPr>
        <w:t xml:space="preserve"> </w:t>
      </w:r>
      <w:r w:rsidR="0099181F" w:rsidRPr="00DD6BB2">
        <w:rPr>
          <w:rFonts w:ascii="Helvetica" w:hAnsi="Helvetica"/>
          <w:color w:val="000000"/>
          <w:sz w:val="22"/>
          <w:szCs w:val="20"/>
        </w:rPr>
        <w:t>am</w:t>
      </w:r>
      <w:r w:rsidR="00B74B42" w:rsidRPr="00DD6BB2">
        <w:rPr>
          <w:rFonts w:ascii="Helvetica" w:hAnsi="Helvetica"/>
          <w:color w:val="000000"/>
          <w:sz w:val="22"/>
          <w:szCs w:val="20"/>
        </w:rPr>
        <w:t xml:space="preserve"> PT</w:t>
      </w:r>
      <w:r w:rsidR="00DF644F" w:rsidRPr="00DD6BB2">
        <w:rPr>
          <w:rFonts w:ascii="Helvetica" w:hAnsi="Helvetica"/>
          <w:color w:val="000000"/>
          <w:sz w:val="22"/>
          <w:szCs w:val="20"/>
        </w:rPr>
        <w:t xml:space="preserve"> (1 pm ET)</w:t>
      </w:r>
      <w:r w:rsidR="0099181F" w:rsidRPr="00DD6BB2">
        <w:rPr>
          <w:rFonts w:ascii="Helvetica" w:hAnsi="Helvetica"/>
          <w:color w:val="000000"/>
          <w:sz w:val="22"/>
          <w:szCs w:val="20"/>
        </w:rPr>
        <w:t>.</w:t>
      </w:r>
    </w:p>
    <w:p w14:paraId="5B7A12E3" w14:textId="0433CE4B" w:rsidR="0099181F" w:rsidRPr="00DD6BB2" w:rsidRDefault="00DD6BB2">
      <w:pPr>
        <w:rPr>
          <w:rFonts w:ascii="Helvetica" w:hAnsi="Helvetica"/>
          <w:color w:val="000000"/>
          <w:sz w:val="22"/>
          <w:szCs w:val="20"/>
        </w:rPr>
      </w:pPr>
      <w:r>
        <w:rPr>
          <w:rFonts w:ascii="Helvetica" w:hAnsi="Helvetica"/>
          <w:color w:val="000000"/>
          <w:sz w:val="22"/>
          <w:szCs w:val="20"/>
        </w:rPr>
        <w:t xml:space="preserve">Required </w:t>
      </w:r>
      <w:r w:rsidR="0099181F" w:rsidRPr="00DD6BB2">
        <w:rPr>
          <w:rFonts w:ascii="Helvetica" w:hAnsi="Helvetica"/>
          <w:color w:val="000000"/>
          <w:sz w:val="22"/>
          <w:szCs w:val="20"/>
        </w:rPr>
        <w:t>Text: Quantum Mechanics for Everyone (preferably the paperback, or if necessary</w:t>
      </w:r>
      <w:r w:rsidR="00DA08D7" w:rsidRPr="00DD6BB2">
        <w:rPr>
          <w:rFonts w:ascii="Helvetica" w:hAnsi="Helvetica"/>
          <w:color w:val="000000"/>
          <w:sz w:val="22"/>
          <w:szCs w:val="20"/>
        </w:rPr>
        <w:t>,</w:t>
      </w:r>
      <w:r w:rsidR="0099181F" w:rsidRPr="00DD6BB2">
        <w:rPr>
          <w:rFonts w:ascii="Helvetica" w:hAnsi="Helvetica"/>
          <w:color w:val="000000"/>
          <w:sz w:val="22"/>
          <w:szCs w:val="20"/>
        </w:rPr>
        <w:t xml:space="preserve"> </w:t>
      </w:r>
      <w:r w:rsidR="00E84580" w:rsidRPr="00DD6BB2">
        <w:rPr>
          <w:rFonts w:ascii="Helvetica" w:hAnsi="Helvetica"/>
          <w:color w:val="000000"/>
          <w:sz w:val="22"/>
          <w:szCs w:val="20"/>
        </w:rPr>
        <w:t xml:space="preserve">the </w:t>
      </w:r>
      <w:r w:rsidR="0099181F" w:rsidRPr="00DD6BB2">
        <w:rPr>
          <w:rFonts w:ascii="Helvetica" w:hAnsi="Helvetica"/>
          <w:color w:val="000000"/>
          <w:sz w:val="22"/>
          <w:szCs w:val="20"/>
        </w:rPr>
        <w:t>e-book)</w:t>
      </w:r>
      <w:r>
        <w:rPr>
          <w:rFonts w:ascii="Helvetica" w:hAnsi="Helvetica"/>
          <w:color w:val="000000"/>
          <w:sz w:val="22"/>
          <w:szCs w:val="20"/>
        </w:rPr>
        <w:t xml:space="preserve"> </w:t>
      </w:r>
    </w:p>
    <w:p w14:paraId="2A219A4C" w14:textId="66292D0D" w:rsidR="0099181F" w:rsidRPr="00DD6BB2" w:rsidRDefault="0099181F">
      <w:pPr>
        <w:rPr>
          <w:rFonts w:ascii="Helvetica" w:hAnsi="Helvetica"/>
          <w:color w:val="000000"/>
          <w:sz w:val="22"/>
          <w:szCs w:val="20"/>
        </w:rPr>
      </w:pPr>
    </w:p>
    <w:p w14:paraId="54B23B97" w14:textId="20BA93F5" w:rsidR="0099181F" w:rsidRPr="00DD6BB2" w:rsidRDefault="00540999">
      <w:pPr>
        <w:rPr>
          <w:rFonts w:ascii="Helvetica" w:hAnsi="Helvetica"/>
          <w:color w:val="000000"/>
          <w:sz w:val="22"/>
          <w:szCs w:val="20"/>
        </w:rPr>
      </w:pPr>
      <w:r w:rsidRPr="00DD6BB2">
        <w:rPr>
          <w:rFonts w:ascii="Helvetica" w:hAnsi="Helvetica"/>
          <w:color w:val="000000"/>
          <w:sz w:val="22"/>
          <w:szCs w:val="20"/>
        </w:rPr>
        <w:t>Readings: the NSF/OSTP Report “Key Concepts for Future QIS Learners”</w:t>
      </w:r>
    </w:p>
    <w:p w14:paraId="09E78743" w14:textId="67151D17" w:rsidR="00540999" w:rsidRPr="00DD6BB2" w:rsidRDefault="00540999" w:rsidP="00540999">
      <w:pPr>
        <w:rPr>
          <w:rFonts w:ascii="Helvetica" w:hAnsi="Helvetica"/>
          <w:color w:val="000000"/>
          <w:sz w:val="22"/>
          <w:szCs w:val="20"/>
        </w:rPr>
      </w:pPr>
      <w:r w:rsidRPr="00DD6BB2">
        <w:rPr>
          <w:rFonts w:ascii="Helvetica" w:hAnsi="Helvetica"/>
          <w:color w:val="000000"/>
          <w:sz w:val="22"/>
          <w:szCs w:val="20"/>
        </w:rPr>
        <w:t>at </w:t>
      </w:r>
      <w:hyperlink r:id="rId6" w:history="1">
        <w:r w:rsidRPr="00DD6BB2">
          <w:rPr>
            <w:rStyle w:val="Hyperlink"/>
            <w:rFonts w:ascii="Helvetica" w:hAnsi="Helvetica"/>
            <w:sz w:val="22"/>
            <w:szCs w:val="20"/>
          </w:rPr>
          <w:t>https://qis-learners.research.illinois.edu</w:t>
        </w:r>
      </w:hyperlink>
      <w:r w:rsidRPr="00DD6BB2">
        <w:rPr>
          <w:rFonts w:ascii="Helvetica" w:hAnsi="Helvetica"/>
          <w:color w:val="000000"/>
          <w:sz w:val="22"/>
          <w:szCs w:val="20"/>
        </w:rPr>
        <w:t xml:space="preserve">. </w:t>
      </w:r>
    </w:p>
    <w:p w14:paraId="3009EBE6" w14:textId="07ABA9A7" w:rsidR="00DF644F" w:rsidRPr="00DD6BB2" w:rsidRDefault="00DF644F" w:rsidP="00540999">
      <w:pPr>
        <w:rPr>
          <w:rFonts w:ascii="Helvetica" w:hAnsi="Helvetica"/>
          <w:color w:val="000000"/>
          <w:sz w:val="22"/>
          <w:szCs w:val="20"/>
        </w:rPr>
      </w:pPr>
    </w:p>
    <w:p w14:paraId="3C438FA4" w14:textId="77777777" w:rsidR="00DD6BB2" w:rsidRDefault="00DF644F" w:rsidP="00540999">
      <w:pPr>
        <w:rPr>
          <w:rFonts w:ascii="Helvetica" w:hAnsi="Helvetica"/>
          <w:color w:val="000000"/>
          <w:sz w:val="22"/>
          <w:szCs w:val="20"/>
        </w:rPr>
      </w:pPr>
      <w:r w:rsidRPr="00DD6BB2">
        <w:rPr>
          <w:rFonts w:ascii="Helvetica" w:hAnsi="Helvetica"/>
          <w:color w:val="000000"/>
          <w:sz w:val="22"/>
          <w:szCs w:val="20"/>
        </w:rPr>
        <w:t xml:space="preserve">Experimental demonstrations will be provided voluntarily by the company </w:t>
      </w:r>
      <w:proofErr w:type="spellStart"/>
      <w:r w:rsidRPr="00DD6BB2">
        <w:rPr>
          <w:rFonts w:ascii="Helvetica" w:hAnsi="Helvetica"/>
          <w:color w:val="000000"/>
          <w:sz w:val="22"/>
          <w:szCs w:val="20"/>
        </w:rPr>
        <w:t>qutools</w:t>
      </w:r>
      <w:proofErr w:type="spellEnd"/>
      <w:r w:rsidRPr="00DD6BB2">
        <w:rPr>
          <w:rFonts w:ascii="Helvetica" w:hAnsi="Helvetica"/>
          <w:color w:val="000000"/>
          <w:sz w:val="22"/>
          <w:szCs w:val="20"/>
        </w:rPr>
        <w:t xml:space="preserve">. </w:t>
      </w:r>
    </w:p>
    <w:p w14:paraId="67E68186" w14:textId="77777777" w:rsidR="00DD6BB2" w:rsidRDefault="00DD6BB2" w:rsidP="00540999">
      <w:pPr>
        <w:rPr>
          <w:rFonts w:ascii="Helvetica" w:hAnsi="Helvetica"/>
          <w:color w:val="000000"/>
          <w:sz w:val="22"/>
          <w:szCs w:val="20"/>
        </w:rPr>
      </w:pPr>
    </w:p>
    <w:p w14:paraId="5F983000" w14:textId="06EA5C60" w:rsidR="00DF644F" w:rsidRPr="00521870" w:rsidRDefault="00DF644F" w:rsidP="00540999">
      <w:pPr>
        <w:rPr>
          <w:rFonts w:ascii="Helvetica" w:hAnsi="Helvetica"/>
          <w:color w:val="000000"/>
          <w:sz w:val="22"/>
          <w:szCs w:val="20"/>
        </w:rPr>
      </w:pPr>
      <w:r w:rsidRPr="00DD6BB2">
        <w:rPr>
          <w:rFonts w:ascii="Helvetica" w:hAnsi="Helvetica"/>
          <w:color w:val="000000"/>
          <w:sz w:val="22"/>
          <w:szCs w:val="20"/>
        </w:rPr>
        <w:t>They are not meant to be promotional of any product sold by them, and we greatly appreciate their willingness to provide the demonstrations.</w:t>
      </w:r>
      <w:r w:rsidRPr="00521870">
        <w:rPr>
          <w:rFonts w:ascii="Helvetica" w:hAnsi="Helvetica"/>
          <w:color w:val="000000"/>
          <w:sz w:val="22"/>
          <w:szCs w:val="20"/>
        </w:rPr>
        <w:t xml:space="preserve"> </w:t>
      </w:r>
    </w:p>
    <w:p w14:paraId="65F3B032" w14:textId="50BB5EC8" w:rsidR="00E84580" w:rsidRPr="00521870" w:rsidRDefault="00E84580" w:rsidP="00540999">
      <w:pPr>
        <w:rPr>
          <w:rFonts w:ascii="Helvetica" w:hAnsi="Helvetica"/>
          <w:color w:val="000000"/>
          <w:sz w:val="22"/>
          <w:szCs w:val="20"/>
        </w:rPr>
      </w:pPr>
    </w:p>
    <w:p w14:paraId="3F2FF8B8" w14:textId="03E0C8BA" w:rsidR="00E84580" w:rsidRPr="00521870" w:rsidRDefault="00E84580" w:rsidP="00540999">
      <w:pPr>
        <w:rPr>
          <w:sz w:val="32"/>
        </w:rPr>
      </w:pPr>
      <w:r w:rsidRPr="00521870">
        <w:rPr>
          <w:rFonts w:ascii="Helvetica" w:hAnsi="Helvetica"/>
          <w:color w:val="000000"/>
          <w:sz w:val="22"/>
          <w:szCs w:val="20"/>
        </w:rPr>
        <w:t xml:space="preserve">Before each session, assigned reading should be read, and if technology permits, on-line questions about the reading answered. </w:t>
      </w:r>
    </w:p>
    <w:p w14:paraId="2F1B9420" w14:textId="30CAEDF4" w:rsidR="00540999" w:rsidRPr="00521870" w:rsidRDefault="00540999">
      <w:pPr>
        <w:rPr>
          <w:sz w:val="32"/>
        </w:rPr>
      </w:pPr>
    </w:p>
    <w:p w14:paraId="74177C35" w14:textId="22B4A577" w:rsidR="00540999" w:rsidRPr="00521870" w:rsidRDefault="00540999">
      <w:pPr>
        <w:rPr>
          <w:sz w:val="32"/>
        </w:rPr>
      </w:pPr>
      <w:r w:rsidRPr="00521870">
        <w:rPr>
          <w:sz w:val="32"/>
        </w:rPr>
        <w:t>Other readings to be assigned.</w:t>
      </w:r>
    </w:p>
    <w:p w14:paraId="073C8EC4" w14:textId="393DA216" w:rsidR="005E4401" w:rsidRPr="00521870" w:rsidRDefault="005E4401">
      <w:pPr>
        <w:rPr>
          <w:sz w:val="32"/>
        </w:rPr>
      </w:pPr>
    </w:p>
    <w:p w14:paraId="0C7FF844" w14:textId="3AF79575" w:rsidR="005E4401" w:rsidRPr="00521870" w:rsidRDefault="00B74B42">
      <w:pPr>
        <w:rPr>
          <w:sz w:val="32"/>
        </w:rPr>
      </w:pPr>
      <w:r w:rsidRPr="00521870">
        <w:rPr>
          <w:sz w:val="32"/>
        </w:rPr>
        <w:t>D</w:t>
      </w:r>
      <w:r w:rsidR="005E4401" w:rsidRPr="00521870">
        <w:rPr>
          <w:sz w:val="32"/>
        </w:rPr>
        <w:t>istribution of materials to students in advance:</w:t>
      </w:r>
      <w:r w:rsidRPr="00521870">
        <w:rPr>
          <w:sz w:val="32"/>
        </w:rPr>
        <w:t xml:space="preserve"> at least </w:t>
      </w:r>
      <w:r w:rsidR="005E4401" w:rsidRPr="00521870">
        <w:rPr>
          <w:sz w:val="32"/>
        </w:rPr>
        <w:t xml:space="preserve">three plastic polarizers and a laser pointer for each student. </w:t>
      </w:r>
    </w:p>
    <w:p w14:paraId="33E8644C" w14:textId="755C8F59" w:rsidR="00540999" w:rsidRPr="00521870" w:rsidRDefault="00540999">
      <w:pPr>
        <w:rPr>
          <w:sz w:val="32"/>
        </w:rPr>
      </w:pPr>
    </w:p>
    <w:p w14:paraId="7AF43E11" w14:textId="6689C4B8" w:rsidR="00540999" w:rsidRPr="00521870" w:rsidRDefault="00540999">
      <w:pPr>
        <w:rPr>
          <w:sz w:val="32"/>
        </w:rPr>
      </w:pPr>
      <w:r w:rsidRPr="00521870">
        <w:rPr>
          <w:sz w:val="32"/>
        </w:rPr>
        <w:t>Lecture Session Topics: (tentative)</w:t>
      </w:r>
    </w:p>
    <w:p w14:paraId="26A31744" w14:textId="59C04446" w:rsidR="009D6D97" w:rsidRPr="00521870" w:rsidRDefault="009D6D97" w:rsidP="00E84580">
      <w:pPr>
        <w:rPr>
          <w:rFonts w:ascii="Helvetica" w:hAnsi="Helvetica"/>
          <w:color w:val="000000"/>
          <w:sz w:val="22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49"/>
        <w:gridCol w:w="4301"/>
      </w:tblGrid>
      <w:tr w:rsidR="009D6D97" w:rsidRPr="00521870" w14:paraId="58FA23BB" w14:textId="77777777" w:rsidTr="009D6D97">
        <w:tc>
          <w:tcPr>
            <w:tcW w:w="5049" w:type="dxa"/>
          </w:tcPr>
          <w:p w14:paraId="7E948FFF" w14:textId="79C6C4A7" w:rsidR="009D6D97" w:rsidRPr="00521870" w:rsidRDefault="00DF644F" w:rsidP="009D6D97">
            <w:pPr>
              <w:jc w:val="center"/>
              <w:rPr>
                <w:rFonts w:ascii="Helvetica" w:hAnsi="Helvetica"/>
                <w:color w:val="000000"/>
                <w:sz w:val="22"/>
                <w:szCs w:val="20"/>
              </w:rPr>
            </w:pPr>
            <w:r w:rsidRPr="00521870">
              <w:rPr>
                <w:rFonts w:ascii="Helvetica" w:hAnsi="Helvetica"/>
                <w:color w:val="000000"/>
                <w:sz w:val="22"/>
                <w:szCs w:val="20"/>
                <w:highlight w:val="cyan"/>
              </w:rPr>
              <w:t>Mon</w:t>
            </w:r>
            <w:r w:rsidR="009D6D97" w:rsidRPr="00521870">
              <w:rPr>
                <w:rFonts w:ascii="Helvetica" w:hAnsi="Helvetica"/>
                <w:color w:val="000000"/>
                <w:sz w:val="22"/>
                <w:szCs w:val="20"/>
                <w:highlight w:val="cyan"/>
              </w:rPr>
              <w:t>days</w:t>
            </w:r>
            <w:r w:rsidR="009D6D97" w:rsidRPr="00521870">
              <w:rPr>
                <w:rFonts w:ascii="Helvetica" w:hAnsi="Helvetica"/>
                <w:color w:val="000000"/>
                <w:sz w:val="22"/>
                <w:szCs w:val="20"/>
              </w:rPr>
              <w:t xml:space="preserve"> </w:t>
            </w:r>
            <w:proofErr w:type="gramStart"/>
            <w:r w:rsidR="009D6D97" w:rsidRPr="00521870">
              <w:rPr>
                <w:rFonts w:ascii="Helvetica" w:hAnsi="Helvetica"/>
                <w:color w:val="000000"/>
                <w:sz w:val="22"/>
                <w:szCs w:val="20"/>
              </w:rPr>
              <w:t>2 hour</w:t>
            </w:r>
            <w:proofErr w:type="gramEnd"/>
            <w:r w:rsidR="009D6D97" w:rsidRPr="00521870">
              <w:rPr>
                <w:rFonts w:ascii="Helvetica" w:hAnsi="Helvetica"/>
                <w:color w:val="000000"/>
                <w:sz w:val="22"/>
                <w:szCs w:val="20"/>
              </w:rPr>
              <w:t xml:space="preserve"> sessions</w:t>
            </w:r>
          </w:p>
        </w:tc>
        <w:tc>
          <w:tcPr>
            <w:tcW w:w="4301" w:type="dxa"/>
          </w:tcPr>
          <w:p w14:paraId="24653049" w14:textId="5A212438" w:rsidR="009D6D97" w:rsidRPr="00521870" w:rsidRDefault="009D6D97" w:rsidP="009D6D97">
            <w:pPr>
              <w:jc w:val="center"/>
              <w:rPr>
                <w:rFonts w:ascii="Helvetica" w:hAnsi="Helvetica"/>
                <w:color w:val="000000"/>
                <w:sz w:val="22"/>
                <w:szCs w:val="20"/>
              </w:rPr>
            </w:pPr>
            <w:r w:rsidRPr="00521870">
              <w:rPr>
                <w:rFonts w:ascii="Helvetica" w:hAnsi="Helvetica"/>
                <w:color w:val="000000"/>
                <w:sz w:val="22"/>
                <w:szCs w:val="20"/>
                <w:highlight w:val="yellow"/>
              </w:rPr>
              <w:t xml:space="preserve">Thursdays </w:t>
            </w:r>
            <w:proofErr w:type="gramStart"/>
            <w:r w:rsidRPr="00521870">
              <w:rPr>
                <w:rFonts w:ascii="Helvetica" w:hAnsi="Helvetica"/>
                <w:color w:val="000000"/>
                <w:sz w:val="22"/>
                <w:szCs w:val="20"/>
                <w:highlight w:val="yellow"/>
              </w:rPr>
              <w:t>1 or 2 hour</w:t>
            </w:r>
            <w:proofErr w:type="gramEnd"/>
            <w:r w:rsidRPr="00521870">
              <w:rPr>
                <w:rFonts w:ascii="Helvetica" w:hAnsi="Helvetica"/>
                <w:color w:val="000000"/>
                <w:sz w:val="22"/>
                <w:szCs w:val="20"/>
                <w:highlight w:val="yellow"/>
              </w:rPr>
              <w:t xml:space="preserve"> sessions</w:t>
            </w:r>
          </w:p>
        </w:tc>
      </w:tr>
      <w:tr w:rsidR="009D6D97" w:rsidRPr="00521870" w14:paraId="536674BE" w14:textId="4C9B3D65" w:rsidTr="009D6D97">
        <w:tc>
          <w:tcPr>
            <w:tcW w:w="5049" w:type="dxa"/>
          </w:tcPr>
          <w:p w14:paraId="3E580FE4" w14:textId="34B78DFC" w:rsidR="009D6D97" w:rsidRPr="00521870" w:rsidRDefault="009D6D97" w:rsidP="00490A88">
            <w:pPr>
              <w:rPr>
                <w:rFonts w:ascii="Helvetica" w:hAnsi="Helvetica"/>
                <w:color w:val="000000"/>
                <w:sz w:val="22"/>
                <w:szCs w:val="20"/>
              </w:rPr>
            </w:pPr>
            <w:r w:rsidRPr="00521870">
              <w:rPr>
                <w:rFonts w:ascii="Helvetica" w:hAnsi="Helvetica"/>
                <w:color w:val="000000"/>
                <w:sz w:val="22"/>
                <w:szCs w:val="20"/>
              </w:rPr>
              <w:t xml:space="preserve">July </w:t>
            </w:r>
            <w:r w:rsidR="00DF644F" w:rsidRPr="00521870">
              <w:rPr>
                <w:rFonts w:ascii="Helvetica" w:hAnsi="Helvetica"/>
                <w:color w:val="000000"/>
                <w:sz w:val="22"/>
                <w:szCs w:val="20"/>
              </w:rPr>
              <w:t>6</w:t>
            </w:r>
            <w:r w:rsidRPr="00521870">
              <w:rPr>
                <w:rFonts w:ascii="Helvetica" w:hAnsi="Helvetica"/>
                <w:color w:val="000000"/>
                <w:sz w:val="22"/>
                <w:szCs w:val="20"/>
              </w:rPr>
              <w:t xml:space="preserve"> Introduction – What is quantum information science? Discuss course goals. </w:t>
            </w:r>
            <w:r w:rsidR="008B19A2" w:rsidRPr="00521870">
              <w:rPr>
                <w:rFonts w:ascii="Helvetica" w:hAnsi="Helvetica"/>
                <w:color w:val="000000"/>
                <w:sz w:val="22"/>
                <w:szCs w:val="20"/>
              </w:rPr>
              <w:t>– The discreteness of light detection.</w:t>
            </w:r>
          </w:p>
        </w:tc>
        <w:tc>
          <w:tcPr>
            <w:tcW w:w="4301" w:type="dxa"/>
          </w:tcPr>
          <w:p w14:paraId="137D4A77" w14:textId="77777777" w:rsidR="009D6D97" w:rsidRPr="00521870" w:rsidRDefault="009D6D97" w:rsidP="00490A88">
            <w:pPr>
              <w:rPr>
                <w:rFonts w:ascii="Helvetica" w:hAnsi="Helvetica"/>
                <w:color w:val="000000"/>
                <w:sz w:val="22"/>
                <w:szCs w:val="20"/>
              </w:rPr>
            </w:pPr>
            <w:r w:rsidRPr="00521870">
              <w:rPr>
                <w:rFonts w:ascii="Helvetica" w:hAnsi="Helvetica"/>
                <w:color w:val="000000"/>
                <w:sz w:val="22"/>
                <w:szCs w:val="20"/>
              </w:rPr>
              <w:t xml:space="preserve">July 9 1 </w:t>
            </w:r>
            <w:proofErr w:type="spellStart"/>
            <w:r w:rsidRPr="00521870">
              <w:rPr>
                <w:rFonts w:ascii="Helvetica" w:hAnsi="Helvetica"/>
                <w:color w:val="000000"/>
                <w:sz w:val="22"/>
                <w:szCs w:val="20"/>
              </w:rPr>
              <w:t>hr</w:t>
            </w:r>
            <w:proofErr w:type="spellEnd"/>
            <w:r w:rsidRPr="00521870">
              <w:rPr>
                <w:rFonts w:ascii="Helvetica" w:hAnsi="Helvetica"/>
                <w:color w:val="000000"/>
                <w:sz w:val="22"/>
                <w:szCs w:val="20"/>
              </w:rPr>
              <w:t xml:space="preserve"> Discussion</w:t>
            </w:r>
          </w:p>
          <w:p w14:paraId="7A8F2A8C" w14:textId="2A571134" w:rsidR="009D6D97" w:rsidRPr="00521870" w:rsidRDefault="009D6D97" w:rsidP="00490A88">
            <w:pPr>
              <w:rPr>
                <w:rFonts w:ascii="Helvetica" w:hAnsi="Helvetica"/>
                <w:color w:val="000000"/>
                <w:sz w:val="22"/>
                <w:szCs w:val="20"/>
              </w:rPr>
            </w:pPr>
            <w:r w:rsidRPr="00521870">
              <w:rPr>
                <w:rFonts w:ascii="Helvetica" w:hAnsi="Helvetica"/>
                <w:color w:val="000000"/>
                <w:sz w:val="22"/>
                <w:szCs w:val="20"/>
              </w:rPr>
              <w:t>Experimental demo optional</w:t>
            </w:r>
          </w:p>
        </w:tc>
      </w:tr>
      <w:tr w:rsidR="009D6D97" w:rsidRPr="00521870" w14:paraId="4180FEEA" w14:textId="3C5F14B7" w:rsidTr="009D6D97">
        <w:tc>
          <w:tcPr>
            <w:tcW w:w="5049" w:type="dxa"/>
          </w:tcPr>
          <w:p w14:paraId="29FBF209" w14:textId="77777777" w:rsidR="009D6D97" w:rsidRPr="00521870" w:rsidRDefault="009D6D97" w:rsidP="00490A88">
            <w:pPr>
              <w:rPr>
                <w:rFonts w:ascii="Helvetica" w:hAnsi="Helvetica"/>
                <w:color w:val="000000"/>
                <w:sz w:val="22"/>
                <w:szCs w:val="20"/>
              </w:rPr>
            </w:pPr>
          </w:p>
        </w:tc>
        <w:tc>
          <w:tcPr>
            <w:tcW w:w="4301" w:type="dxa"/>
          </w:tcPr>
          <w:p w14:paraId="26AA7258" w14:textId="77777777" w:rsidR="009D6D97" w:rsidRPr="00521870" w:rsidRDefault="009D6D97" w:rsidP="00490A88">
            <w:pPr>
              <w:rPr>
                <w:rFonts w:ascii="Helvetica" w:hAnsi="Helvetica"/>
                <w:color w:val="000000"/>
                <w:sz w:val="22"/>
                <w:szCs w:val="20"/>
              </w:rPr>
            </w:pPr>
          </w:p>
        </w:tc>
      </w:tr>
      <w:tr w:rsidR="009D6D97" w:rsidRPr="00521870" w14:paraId="41BD61EC" w14:textId="73F166D8" w:rsidTr="009D6D97">
        <w:tc>
          <w:tcPr>
            <w:tcW w:w="5049" w:type="dxa"/>
          </w:tcPr>
          <w:p w14:paraId="0CC020F7" w14:textId="1748E511" w:rsidR="009D6D97" w:rsidRPr="00521870" w:rsidRDefault="009D6D97" w:rsidP="00490A88">
            <w:pPr>
              <w:rPr>
                <w:rFonts w:ascii="Helvetica" w:hAnsi="Helvetica"/>
                <w:color w:val="000000"/>
                <w:sz w:val="22"/>
                <w:szCs w:val="20"/>
              </w:rPr>
            </w:pPr>
            <w:r w:rsidRPr="00521870">
              <w:rPr>
                <w:rFonts w:ascii="Helvetica" w:hAnsi="Helvetica"/>
                <w:color w:val="000000"/>
                <w:sz w:val="22"/>
                <w:szCs w:val="20"/>
              </w:rPr>
              <w:lastRenderedPageBreak/>
              <w:t>July 1</w:t>
            </w:r>
            <w:r w:rsidR="00DF644F" w:rsidRPr="00521870">
              <w:rPr>
                <w:rFonts w:ascii="Helvetica" w:hAnsi="Helvetica"/>
                <w:color w:val="000000"/>
                <w:sz w:val="22"/>
                <w:szCs w:val="20"/>
              </w:rPr>
              <w:t>3</w:t>
            </w:r>
            <w:r w:rsidRPr="00521870">
              <w:rPr>
                <w:rFonts w:ascii="Helvetica" w:hAnsi="Helvetica"/>
                <w:color w:val="000000"/>
                <w:sz w:val="22"/>
                <w:szCs w:val="20"/>
              </w:rPr>
              <w:t xml:space="preserve"> Polarization of light – classical and quantum states</w:t>
            </w:r>
          </w:p>
        </w:tc>
        <w:tc>
          <w:tcPr>
            <w:tcW w:w="4301" w:type="dxa"/>
          </w:tcPr>
          <w:p w14:paraId="2103E40C" w14:textId="77777777" w:rsidR="009D6D97" w:rsidRPr="00521870" w:rsidRDefault="009D6D97" w:rsidP="009D6D97">
            <w:pPr>
              <w:rPr>
                <w:rFonts w:ascii="Helvetica" w:hAnsi="Helvetica"/>
                <w:color w:val="000000"/>
                <w:sz w:val="22"/>
                <w:szCs w:val="20"/>
              </w:rPr>
            </w:pPr>
            <w:r w:rsidRPr="00521870">
              <w:rPr>
                <w:rFonts w:ascii="Helvetica" w:hAnsi="Helvetica"/>
                <w:color w:val="000000"/>
                <w:sz w:val="22"/>
                <w:szCs w:val="20"/>
              </w:rPr>
              <w:t xml:space="preserve">July 16 1 </w:t>
            </w:r>
            <w:proofErr w:type="spellStart"/>
            <w:r w:rsidRPr="00521870">
              <w:rPr>
                <w:rFonts w:ascii="Helvetica" w:hAnsi="Helvetica"/>
                <w:color w:val="000000"/>
                <w:sz w:val="22"/>
                <w:szCs w:val="20"/>
              </w:rPr>
              <w:t>hr</w:t>
            </w:r>
            <w:proofErr w:type="spellEnd"/>
            <w:r w:rsidRPr="00521870">
              <w:rPr>
                <w:rFonts w:ascii="Helvetica" w:hAnsi="Helvetica"/>
                <w:color w:val="000000"/>
                <w:sz w:val="22"/>
                <w:szCs w:val="20"/>
              </w:rPr>
              <w:t xml:space="preserve"> Discussion</w:t>
            </w:r>
          </w:p>
          <w:p w14:paraId="0F03543F" w14:textId="2D5065D2" w:rsidR="009D6D97" w:rsidRPr="00521870" w:rsidRDefault="009D6D97" w:rsidP="009D6D97">
            <w:pPr>
              <w:rPr>
                <w:rFonts w:ascii="Helvetica" w:hAnsi="Helvetica"/>
                <w:color w:val="000000"/>
                <w:sz w:val="22"/>
                <w:szCs w:val="20"/>
              </w:rPr>
            </w:pPr>
            <w:r w:rsidRPr="00521870">
              <w:rPr>
                <w:rFonts w:ascii="Helvetica" w:hAnsi="Helvetica"/>
                <w:color w:val="000000"/>
                <w:sz w:val="22"/>
                <w:szCs w:val="20"/>
              </w:rPr>
              <w:t>Experimental demo optional</w:t>
            </w:r>
          </w:p>
        </w:tc>
      </w:tr>
      <w:tr w:rsidR="009D6D97" w:rsidRPr="00521870" w14:paraId="6FC04CD9" w14:textId="0DC3BE65" w:rsidTr="009D6D97">
        <w:tc>
          <w:tcPr>
            <w:tcW w:w="5049" w:type="dxa"/>
          </w:tcPr>
          <w:p w14:paraId="19626B6F" w14:textId="77777777" w:rsidR="009D6D97" w:rsidRPr="00521870" w:rsidRDefault="009D6D97" w:rsidP="00490A88">
            <w:pPr>
              <w:rPr>
                <w:rFonts w:ascii="Helvetica" w:hAnsi="Helvetica"/>
                <w:color w:val="000000"/>
                <w:sz w:val="22"/>
                <w:szCs w:val="20"/>
              </w:rPr>
            </w:pPr>
          </w:p>
        </w:tc>
        <w:tc>
          <w:tcPr>
            <w:tcW w:w="4301" w:type="dxa"/>
          </w:tcPr>
          <w:p w14:paraId="296BE370" w14:textId="77777777" w:rsidR="009D6D97" w:rsidRPr="00521870" w:rsidRDefault="009D6D97" w:rsidP="00490A88">
            <w:pPr>
              <w:rPr>
                <w:rFonts w:ascii="Helvetica" w:hAnsi="Helvetica"/>
                <w:color w:val="000000"/>
                <w:sz w:val="22"/>
                <w:szCs w:val="20"/>
              </w:rPr>
            </w:pPr>
          </w:p>
        </w:tc>
      </w:tr>
      <w:tr w:rsidR="009D6D97" w:rsidRPr="00521870" w14:paraId="26F721CF" w14:textId="2B0102C0" w:rsidTr="009D6D97">
        <w:tc>
          <w:tcPr>
            <w:tcW w:w="5049" w:type="dxa"/>
          </w:tcPr>
          <w:p w14:paraId="3F5124A2" w14:textId="27DDADC4" w:rsidR="009D6D97" w:rsidRPr="00521870" w:rsidRDefault="009D6D97" w:rsidP="00490A88">
            <w:pPr>
              <w:rPr>
                <w:rFonts w:ascii="Helvetica" w:hAnsi="Helvetica"/>
                <w:color w:val="000000"/>
                <w:sz w:val="22"/>
                <w:szCs w:val="20"/>
              </w:rPr>
            </w:pPr>
            <w:r w:rsidRPr="00521870">
              <w:rPr>
                <w:rFonts w:ascii="Helvetica" w:hAnsi="Helvetica"/>
                <w:color w:val="000000"/>
                <w:sz w:val="22"/>
                <w:szCs w:val="20"/>
              </w:rPr>
              <w:t>July 2</w:t>
            </w:r>
            <w:r w:rsidR="00DF644F" w:rsidRPr="00521870">
              <w:rPr>
                <w:rFonts w:ascii="Helvetica" w:hAnsi="Helvetica"/>
                <w:color w:val="000000"/>
                <w:sz w:val="22"/>
                <w:szCs w:val="20"/>
              </w:rPr>
              <w:t>0</w:t>
            </w:r>
            <w:r w:rsidRPr="00521870">
              <w:rPr>
                <w:rFonts w:ascii="Helvetica" w:hAnsi="Helvetica"/>
                <w:color w:val="000000"/>
                <w:sz w:val="22"/>
                <w:szCs w:val="20"/>
              </w:rPr>
              <w:t xml:space="preserve"> Using photon polarization for secure data transmission – qubits</w:t>
            </w:r>
          </w:p>
        </w:tc>
        <w:tc>
          <w:tcPr>
            <w:tcW w:w="4301" w:type="dxa"/>
          </w:tcPr>
          <w:p w14:paraId="1D2DD15B" w14:textId="77777777" w:rsidR="009D6D97" w:rsidRPr="00521870" w:rsidRDefault="009D6D97" w:rsidP="009D6D97">
            <w:pPr>
              <w:rPr>
                <w:rFonts w:ascii="Helvetica" w:hAnsi="Helvetica"/>
                <w:color w:val="000000"/>
                <w:sz w:val="22"/>
                <w:szCs w:val="20"/>
              </w:rPr>
            </w:pPr>
            <w:r w:rsidRPr="00521870">
              <w:rPr>
                <w:rFonts w:ascii="Helvetica" w:hAnsi="Helvetica"/>
                <w:color w:val="000000"/>
                <w:sz w:val="22"/>
                <w:szCs w:val="20"/>
              </w:rPr>
              <w:t xml:space="preserve">July 23 1 </w:t>
            </w:r>
            <w:proofErr w:type="spellStart"/>
            <w:r w:rsidRPr="00521870">
              <w:rPr>
                <w:rFonts w:ascii="Helvetica" w:hAnsi="Helvetica"/>
                <w:color w:val="000000"/>
                <w:sz w:val="22"/>
                <w:szCs w:val="20"/>
              </w:rPr>
              <w:t>hr</w:t>
            </w:r>
            <w:proofErr w:type="spellEnd"/>
            <w:r w:rsidRPr="00521870">
              <w:rPr>
                <w:rFonts w:ascii="Helvetica" w:hAnsi="Helvetica"/>
                <w:color w:val="000000"/>
                <w:sz w:val="22"/>
                <w:szCs w:val="20"/>
              </w:rPr>
              <w:t xml:space="preserve"> Discussion</w:t>
            </w:r>
          </w:p>
          <w:p w14:paraId="60D34907" w14:textId="01C55AD7" w:rsidR="009D6D97" w:rsidRPr="00521870" w:rsidRDefault="009D6D97" w:rsidP="009D6D97">
            <w:pPr>
              <w:rPr>
                <w:rFonts w:ascii="Helvetica" w:hAnsi="Helvetica"/>
                <w:color w:val="000000"/>
                <w:sz w:val="22"/>
                <w:szCs w:val="20"/>
              </w:rPr>
            </w:pPr>
            <w:r w:rsidRPr="00521870">
              <w:rPr>
                <w:rFonts w:ascii="Helvetica" w:hAnsi="Helvetica"/>
                <w:color w:val="000000"/>
                <w:sz w:val="22"/>
                <w:szCs w:val="20"/>
              </w:rPr>
              <w:t>Experimental demo optional</w:t>
            </w:r>
          </w:p>
        </w:tc>
      </w:tr>
      <w:tr w:rsidR="009D6D97" w:rsidRPr="00521870" w14:paraId="27925C67" w14:textId="24A5841C" w:rsidTr="009D6D97">
        <w:tc>
          <w:tcPr>
            <w:tcW w:w="5049" w:type="dxa"/>
          </w:tcPr>
          <w:p w14:paraId="71D8DC8F" w14:textId="77777777" w:rsidR="009D6D97" w:rsidRPr="00521870" w:rsidRDefault="009D6D97" w:rsidP="00490A88">
            <w:pPr>
              <w:rPr>
                <w:rFonts w:ascii="Helvetica" w:hAnsi="Helvetica"/>
                <w:color w:val="000000"/>
                <w:sz w:val="22"/>
                <w:szCs w:val="20"/>
              </w:rPr>
            </w:pPr>
          </w:p>
        </w:tc>
        <w:tc>
          <w:tcPr>
            <w:tcW w:w="4301" w:type="dxa"/>
          </w:tcPr>
          <w:p w14:paraId="7CC9F598" w14:textId="77777777" w:rsidR="009D6D97" w:rsidRPr="00521870" w:rsidRDefault="009D6D97" w:rsidP="00490A88">
            <w:pPr>
              <w:rPr>
                <w:rFonts w:ascii="Helvetica" w:hAnsi="Helvetica"/>
                <w:color w:val="000000"/>
                <w:sz w:val="22"/>
                <w:szCs w:val="20"/>
              </w:rPr>
            </w:pPr>
          </w:p>
        </w:tc>
      </w:tr>
      <w:tr w:rsidR="009D6D97" w:rsidRPr="00521870" w14:paraId="66A86915" w14:textId="6ADFB6BC" w:rsidTr="009D6D97">
        <w:tc>
          <w:tcPr>
            <w:tcW w:w="5049" w:type="dxa"/>
          </w:tcPr>
          <w:p w14:paraId="34EF9809" w14:textId="42BB8E8B" w:rsidR="009D6D97" w:rsidRPr="00521870" w:rsidRDefault="009D6D97" w:rsidP="00490A88">
            <w:pPr>
              <w:rPr>
                <w:rFonts w:ascii="Helvetica" w:hAnsi="Helvetica"/>
                <w:color w:val="000000"/>
                <w:sz w:val="22"/>
                <w:szCs w:val="20"/>
              </w:rPr>
            </w:pPr>
            <w:r w:rsidRPr="00521870">
              <w:rPr>
                <w:rFonts w:ascii="Helvetica" w:hAnsi="Helvetica"/>
                <w:color w:val="000000"/>
                <w:sz w:val="22"/>
                <w:szCs w:val="20"/>
              </w:rPr>
              <w:t>July 2</w:t>
            </w:r>
            <w:r w:rsidR="00DF644F" w:rsidRPr="00521870">
              <w:rPr>
                <w:rFonts w:ascii="Helvetica" w:hAnsi="Helvetica"/>
                <w:color w:val="000000"/>
                <w:sz w:val="22"/>
                <w:szCs w:val="20"/>
              </w:rPr>
              <w:t>7</w:t>
            </w:r>
            <w:r w:rsidRPr="00521870">
              <w:rPr>
                <w:rFonts w:ascii="Helvetica" w:hAnsi="Helvetica"/>
                <w:color w:val="000000"/>
                <w:sz w:val="22"/>
                <w:szCs w:val="20"/>
              </w:rPr>
              <w:t xml:space="preserve"> Quantum superposition – Single-photon Interferometers</w:t>
            </w:r>
            <w:r w:rsidR="008B19A2" w:rsidRPr="00521870">
              <w:rPr>
                <w:rFonts w:ascii="Helvetica" w:hAnsi="Helvetica"/>
                <w:color w:val="000000"/>
                <w:sz w:val="22"/>
                <w:szCs w:val="20"/>
              </w:rPr>
              <w:t>– the need for quantum coherence</w:t>
            </w:r>
          </w:p>
        </w:tc>
        <w:tc>
          <w:tcPr>
            <w:tcW w:w="4301" w:type="dxa"/>
          </w:tcPr>
          <w:p w14:paraId="762C9B79" w14:textId="77777777" w:rsidR="009D6D97" w:rsidRPr="00521870" w:rsidRDefault="009D6D97" w:rsidP="009D6D97">
            <w:pPr>
              <w:rPr>
                <w:rFonts w:ascii="Helvetica" w:hAnsi="Helvetica"/>
                <w:color w:val="000000"/>
                <w:sz w:val="22"/>
                <w:szCs w:val="20"/>
              </w:rPr>
            </w:pPr>
            <w:r w:rsidRPr="00521870">
              <w:rPr>
                <w:rFonts w:ascii="Helvetica" w:hAnsi="Helvetica"/>
                <w:color w:val="000000"/>
                <w:sz w:val="22"/>
                <w:szCs w:val="20"/>
              </w:rPr>
              <w:t xml:space="preserve">July 30 1 </w:t>
            </w:r>
            <w:proofErr w:type="spellStart"/>
            <w:r w:rsidRPr="00521870">
              <w:rPr>
                <w:rFonts w:ascii="Helvetica" w:hAnsi="Helvetica"/>
                <w:color w:val="000000"/>
                <w:sz w:val="22"/>
                <w:szCs w:val="20"/>
              </w:rPr>
              <w:t>hr</w:t>
            </w:r>
            <w:proofErr w:type="spellEnd"/>
            <w:r w:rsidR="008B19A2" w:rsidRPr="00521870">
              <w:rPr>
                <w:rFonts w:ascii="Helvetica" w:hAnsi="Helvetica"/>
                <w:color w:val="000000"/>
                <w:sz w:val="22"/>
                <w:szCs w:val="20"/>
              </w:rPr>
              <w:t xml:space="preserve"> </w:t>
            </w:r>
            <w:r w:rsidRPr="00521870">
              <w:rPr>
                <w:rFonts w:ascii="Helvetica" w:hAnsi="Helvetica"/>
                <w:color w:val="000000"/>
                <w:sz w:val="22"/>
                <w:szCs w:val="20"/>
              </w:rPr>
              <w:t>Discussion</w:t>
            </w:r>
          </w:p>
          <w:p w14:paraId="23724781" w14:textId="28555F7A" w:rsidR="008B19A2" w:rsidRPr="00521870" w:rsidRDefault="008B19A2" w:rsidP="009D6D97">
            <w:pPr>
              <w:rPr>
                <w:rFonts w:ascii="Helvetica" w:hAnsi="Helvetica"/>
                <w:color w:val="000000"/>
                <w:sz w:val="22"/>
                <w:szCs w:val="20"/>
              </w:rPr>
            </w:pPr>
            <w:r w:rsidRPr="00521870">
              <w:rPr>
                <w:rFonts w:ascii="Helvetica" w:hAnsi="Helvetica"/>
                <w:color w:val="000000"/>
                <w:sz w:val="22"/>
                <w:szCs w:val="20"/>
              </w:rPr>
              <w:t>Experimental demo optional</w:t>
            </w:r>
          </w:p>
        </w:tc>
      </w:tr>
      <w:tr w:rsidR="009D6D97" w:rsidRPr="00521870" w14:paraId="11754D99" w14:textId="23769208" w:rsidTr="009D6D97">
        <w:tc>
          <w:tcPr>
            <w:tcW w:w="5049" w:type="dxa"/>
          </w:tcPr>
          <w:p w14:paraId="2A2CBDAD" w14:textId="77777777" w:rsidR="009D6D97" w:rsidRPr="00521870" w:rsidRDefault="009D6D97" w:rsidP="00490A88">
            <w:pPr>
              <w:rPr>
                <w:rFonts w:ascii="Helvetica" w:hAnsi="Helvetica"/>
                <w:color w:val="000000"/>
                <w:sz w:val="22"/>
                <w:szCs w:val="20"/>
              </w:rPr>
            </w:pPr>
          </w:p>
        </w:tc>
        <w:tc>
          <w:tcPr>
            <w:tcW w:w="4301" w:type="dxa"/>
          </w:tcPr>
          <w:p w14:paraId="16CD0A63" w14:textId="77777777" w:rsidR="009D6D97" w:rsidRPr="00521870" w:rsidRDefault="009D6D97" w:rsidP="00490A88">
            <w:pPr>
              <w:rPr>
                <w:rFonts w:ascii="Helvetica" w:hAnsi="Helvetica"/>
                <w:color w:val="000000"/>
                <w:sz w:val="22"/>
                <w:szCs w:val="20"/>
              </w:rPr>
            </w:pPr>
          </w:p>
        </w:tc>
      </w:tr>
      <w:tr w:rsidR="009D6D97" w:rsidRPr="00521870" w14:paraId="03A7F9D0" w14:textId="53142466" w:rsidTr="009D6D97">
        <w:tc>
          <w:tcPr>
            <w:tcW w:w="5049" w:type="dxa"/>
          </w:tcPr>
          <w:p w14:paraId="11E37712" w14:textId="46C95753" w:rsidR="009D6D97" w:rsidRPr="00521870" w:rsidRDefault="009D6D97" w:rsidP="00490A88">
            <w:pPr>
              <w:rPr>
                <w:rFonts w:ascii="Helvetica" w:hAnsi="Helvetica"/>
                <w:color w:val="000000"/>
                <w:sz w:val="22"/>
                <w:szCs w:val="20"/>
              </w:rPr>
            </w:pPr>
            <w:r w:rsidRPr="00521870">
              <w:rPr>
                <w:rFonts w:ascii="Helvetica" w:hAnsi="Helvetica"/>
                <w:color w:val="000000"/>
                <w:sz w:val="22"/>
                <w:szCs w:val="20"/>
              </w:rPr>
              <w:t xml:space="preserve">Aug </w:t>
            </w:r>
            <w:r w:rsidR="00DF644F" w:rsidRPr="00521870">
              <w:rPr>
                <w:rFonts w:ascii="Helvetica" w:hAnsi="Helvetica"/>
                <w:color w:val="000000"/>
                <w:sz w:val="22"/>
                <w:szCs w:val="20"/>
              </w:rPr>
              <w:t>3</w:t>
            </w:r>
            <w:r w:rsidRPr="00521870">
              <w:rPr>
                <w:rFonts w:ascii="Helvetica" w:hAnsi="Helvetica"/>
                <w:color w:val="000000"/>
                <w:sz w:val="22"/>
                <w:szCs w:val="20"/>
              </w:rPr>
              <w:t xml:space="preserve"> Quantum entanglement – </w:t>
            </w:r>
          </w:p>
          <w:p w14:paraId="5C2E9F74" w14:textId="5E5BA522" w:rsidR="008B19A2" w:rsidRPr="00521870" w:rsidRDefault="008B19A2" w:rsidP="00490A88">
            <w:pPr>
              <w:rPr>
                <w:rFonts w:ascii="Helvetica" w:hAnsi="Helvetica"/>
                <w:color w:val="000000"/>
                <w:sz w:val="22"/>
                <w:szCs w:val="20"/>
              </w:rPr>
            </w:pPr>
            <w:r w:rsidRPr="00521870">
              <w:rPr>
                <w:rFonts w:ascii="Helvetica" w:hAnsi="Helvetica"/>
                <w:color w:val="000000"/>
                <w:sz w:val="22"/>
                <w:szCs w:val="20"/>
              </w:rPr>
              <w:t xml:space="preserve">   – Bell tests demonstrating entanglement</w:t>
            </w:r>
          </w:p>
        </w:tc>
        <w:tc>
          <w:tcPr>
            <w:tcW w:w="4301" w:type="dxa"/>
          </w:tcPr>
          <w:p w14:paraId="6748B508" w14:textId="77777777" w:rsidR="009D6D97" w:rsidRPr="00521870" w:rsidRDefault="009D6D97" w:rsidP="009D6D97">
            <w:pPr>
              <w:rPr>
                <w:rFonts w:ascii="Helvetica" w:hAnsi="Helvetica"/>
                <w:color w:val="000000"/>
                <w:sz w:val="22"/>
                <w:szCs w:val="20"/>
              </w:rPr>
            </w:pPr>
            <w:r w:rsidRPr="00521870">
              <w:rPr>
                <w:rFonts w:ascii="Helvetica" w:hAnsi="Helvetica"/>
                <w:color w:val="000000"/>
                <w:sz w:val="22"/>
                <w:szCs w:val="20"/>
              </w:rPr>
              <w:t xml:space="preserve">Aug 6 1 </w:t>
            </w:r>
            <w:proofErr w:type="spellStart"/>
            <w:r w:rsidRPr="00521870">
              <w:rPr>
                <w:rFonts w:ascii="Helvetica" w:hAnsi="Helvetica"/>
                <w:color w:val="000000"/>
                <w:sz w:val="22"/>
                <w:szCs w:val="20"/>
              </w:rPr>
              <w:t>hr</w:t>
            </w:r>
            <w:proofErr w:type="spellEnd"/>
            <w:r w:rsidR="008B19A2" w:rsidRPr="00521870">
              <w:rPr>
                <w:rFonts w:ascii="Helvetica" w:hAnsi="Helvetica"/>
                <w:color w:val="000000"/>
                <w:sz w:val="22"/>
                <w:szCs w:val="20"/>
              </w:rPr>
              <w:t xml:space="preserve"> </w:t>
            </w:r>
            <w:r w:rsidRPr="00521870">
              <w:rPr>
                <w:rFonts w:ascii="Helvetica" w:hAnsi="Helvetica"/>
                <w:color w:val="000000"/>
                <w:sz w:val="22"/>
                <w:szCs w:val="20"/>
              </w:rPr>
              <w:t>Discussion</w:t>
            </w:r>
          </w:p>
          <w:p w14:paraId="46C52BE1" w14:textId="6B55D157" w:rsidR="008B19A2" w:rsidRPr="00521870" w:rsidRDefault="008B19A2" w:rsidP="009D6D97">
            <w:pPr>
              <w:rPr>
                <w:rFonts w:ascii="Helvetica" w:hAnsi="Helvetica"/>
                <w:color w:val="000000"/>
                <w:sz w:val="22"/>
                <w:szCs w:val="20"/>
              </w:rPr>
            </w:pPr>
            <w:r w:rsidRPr="00521870">
              <w:rPr>
                <w:rFonts w:ascii="Helvetica" w:hAnsi="Helvetica"/>
                <w:color w:val="000000"/>
                <w:sz w:val="22"/>
                <w:szCs w:val="20"/>
              </w:rPr>
              <w:t>Experimental demo optional</w:t>
            </w:r>
          </w:p>
        </w:tc>
      </w:tr>
      <w:tr w:rsidR="009D6D97" w:rsidRPr="00521870" w14:paraId="4F986A28" w14:textId="60D72844" w:rsidTr="009D6D97">
        <w:tc>
          <w:tcPr>
            <w:tcW w:w="5049" w:type="dxa"/>
          </w:tcPr>
          <w:p w14:paraId="30F8B083" w14:textId="77777777" w:rsidR="009D6D97" w:rsidRPr="00521870" w:rsidRDefault="009D6D97" w:rsidP="00490A88">
            <w:pPr>
              <w:rPr>
                <w:rFonts w:ascii="Helvetica" w:hAnsi="Helvetica"/>
                <w:color w:val="000000"/>
                <w:sz w:val="22"/>
                <w:szCs w:val="20"/>
              </w:rPr>
            </w:pPr>
          </w:p>
        </w:tc>
        <w:tc>
          <w:tcPr>
            <w:tcW w:w="4301" w:type="dxa"/>
          </w:tcPr>
          <w:p w14:paraId="3930976A" w14:textId="77777777" w:rsidR="009D6D97" w:rsidRPr="00521870" w:rsidRDefault="009D6D97" w:rsidP="00490A88">
            <w:pPr>
              <w:rPr>
                <w:rFonts w:ascii="Helvetica" w:hAnsi="Helvetica"/>
                <w:color w:val="000000"/>
                <w:sz w:val="22"/>
                <w:szCs w:val="20"/>
              </w:rPr>
            </w:pPr>
          </w:p>
        </w:tc>
      </w:tr>
      <w:tr w:rsidR="009D6D97" w:rsidRPr="00521870" w14:paraId="56361419" w14:textId="182D87C4" w:rsidTr="009D6D97">
        <w:tc>
          <w:tcPr>
            <w:tcW w:w="5049" w:type="dxa"/>
          </w:tcPr>
          <w:p w14:paraId="252D4ED5" w14:textId="58B65CDB" w:rsidR="009D6D97" w:rsidRPr="00521870" w:rsidRDefault="009D6D97" w:rsidP="009D6D97">
            <w:pPr>
              <w:rPr>
                <w:sz w:val="32"/>
              </w:rPr>
            </w:pPr>
            <w:r w:rsidRPr="00521870">
              <w:rPr>
                <w:rFonts w:ascii="Helvetica" w:hAnsi="Helvetica"/>
                <w:color w:val="000000"/>
                <w:sz w:val="22"/>
                <w:szCs w:val="20"/>
              </w:rPr>
              <w:t>Aug 1</w:t>
            </w:r>
            <w:r w:rsidR="00DF644F" w:rsidRPr="00521870">
              <w:rPr>
                <w:rFonts w:ascii="Helvetica" w:hAnsi="Helvetica"/>
                <w:color w:val="000000"/>
                <w:sz w:val="22"/>
                <w:szCs w:val="20"/>
              </w:rPr>
              <w:t>0</w:t>
            </w:r>
            <w:r w:rsidRPr="00521870">
              <w:rPr>
                <w:rFonts w:ascii="Helvetica" w:hAnsi="Helvetica"/>
                <w:color w:val="000000"/>
                <w:sz w:val="22"/>
                <w:szCs w:val="20"/>
              </w:rPr>
              <w:t xml:space="preserve"> Quantum computing</w:t>
            </w:r>
          </w:p>
        </w:tc>
        <w:tc>
          <w:tcPr>
            <w:tcW w:w="4301" w:type="dxa"/>
          </w:tcPr>
          <w:p w14:paraId="613E561F" w14:textId="77777777" w:rsidR="009D6D97" w:rsidRPr="00521870" w:rsidRDefault="009D6D97" w:rsidP="009D6D97">
            <w:pPr>
              <w:rPr>
                <w:rFonts w:ascii="Helvetica" w:hAnsi="Helvetica"/>
                <w:color w:val="000000"/>
                <w:sz w:val="22"/>
                <w:szCs w:val="20"/>
              </w:rPr>
            </w:pPr>
            <w:r w:rsidRPr="00521870">
              <w:rPr>
                <w:rFonts w:ascii="Helvetica" w:hAnsi="Helvetica"/>
                <w:color w:val="000000"/>
                <w:sz w:val="22"/>
                <w:szCs w:val="20"/>
              </w:rPr>
              <w:t xml:space="preserve">Aug 13 1 </w:t>
            </w:r>
            <w:proofErr w:type="spellStart"/>
            <w:r w:rsidRPr="00521870">
              <w:rPr>
                <w:rFonts w:ascii="Helvetica" w:hAnsi="Helvetica"/>
                <w:color w:val="000000"/>
                <w:sz w:val="22"/>
                <w:szCs w:val="20"/>
              </w:rPr>
              <w:t>hr</w:t>
            </w:r>
            <w:proofErr w:type="spellEnd"/>
            <w:r w:rsidR="008B19A2" w:rsidRPr="00521870">
              <w:rPr>
                <w:rFonts w:ascii="Helvetica" w:hAnsi="Helvetica"/>
                <w:color w:val="000000"/>
                <w:sz w:val="22"/>
                <w:szCs w:val="20"/>
              </w:rPr>
              <w:t xml:space="preserve"> </w:t>
            </w:r>
            <w:r w:rsidRPr="00521870">
              <w:rPr>
                <w:rFonts w:ascii="Helvetica" w:hAnsi="Helvetica"/>
                <w:color w:val="000000"/>
                <w:sz w:val="22"/>
                <w:szCs w:val="20"/>
              </w:rPr>
              <w:t>Discussion</w:t>
            </w:r>
          </w:p>
          <w:p w14:paraId="25BE1DE8" w14:textId="2F7ADEBF" w:rsidR="008B19A2" w:rsidRPr="00521870" w:rsidRDefault="008B19A2" w:rsidP="009D6D97">
            <w:pPr>
              <w:rPr>
                <w:rFonts w:ascii="Helvetica" w:hAnsi="Helvetica"/>
                <w:color w:val="000000"/>
                <w:sz w:val="22"/>
                <w:szCs w:val="20"/>
              </w:rPr>
            </w:pPr>
            <w:r w:rsidRPr="00521870">
              <w:rPr>
                <w:rFonts w:ascii="Helvetica" w:hAnsi="Helvetica"/>
                <w:color w:val="000000"/>
                <w:sz w:val="22"/>
                <w:szCs w:val="20"/>
              </w:rPr>
              <w:t>Experimental demo optional</w:t>
            </w:r>
          </w:p>
        </w:tc>
      </w:tr>
    </w:tbl>
    <w:p w14:paraId="40081097" w14:textId="77777777" w:rsidR="009D6D97" w:rsidRPr="00521870" w:rsidRDefault="009D6D97" w:rsidP="009D6D97">
      <w:pPr>
        <w:rPr>
          <w:sz w:val="32"/>
        </w:rPr>
      </w:pPr>
    </w:p>
    <w:sectPr w:rsidR="009D6D97" w:rsidRPr="00521870" w:rsidSect="007E22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6459BD" w14:textId="77777777" w:rsidR="0043421C" w:rsidRDefault="0043421C" w:rsidP="00DA08D7">
      <w:r>
        <w:separator/>
      </w:r>
    </w:p>
  </w:endnote>
  <w:endnote w:type="continuationSeparator" w:id="0">
    <w:p w14:paraId="5A7A8D65" w14:textId="77777777" w:rsidR="0043421C" w:rsidRDefault="0043421C" w:rsidP="00DA0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6636A2" w14:textId="77777777" w:rsidR="0043421C" w:rsidRDefault="0043421C" w:rsidP="00DA08D7">
      <w:r>
        <w:separator/>
      </w:r>
    </w:p>
  </w:footnote>
  <w:footnote w:type="continuationSeparator" w:id="0">
    <w:p w14:paraId="23FDA165" w14:textId="77777777" w:rsidR="0043421C" w:rsidRDefault="0043421C" w:rsidP="00DA08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81F"/>
    <w:rsid w:val="00283D23"/>
    <w:rsid w:val="00297FF3"/>
    <w:rsid w:val="0043421C"/>
    <w:rsid w:val="004E48FE"/>
    <w:rsid w:val="00521870"/>
    <w:rsid w:val="00540999"/>
    <w:rsid w:val="005B5C69"/>
    <w:rsid w:val="005E4401"/>
    <w:rsid w:val="00777261"/>
    <w:rsid w:val="007E2233"/>
    <w:rsid w:val="008B19A2"/>
    <w:rsid w:val="008E4687"/>
    <w:rsid w:val="00903505"/>
    <w:rsid w:val="0099181F"/>
    <w:rsid w:val="009D6D97"/>
    <w:rsid w:val="00AA141C"/>
    <w:rsid w:val="00B74B42"/>
    <w:rsid w:val="00BF185E"/>
    <w:rsid w:val="00C555B8"/>
    <w:rsid w:val="00CA3462"/>
    <w:rsid w:val="00CB7DD0"/>
    <w:rsid w:val="00D90B44"/>
    <w:rsid w:val="00DA08D7"/>
    <w:rsid w:val="00DD6BB2"/>
    <w:rsid w:val="00DF644F"/>
    <w:rsid w:val="00E84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7F84F2"/>
  <w14:defaultImageDpi w14:val="32767"/>
  <w15:chartTrackingRefBased/>
  <w15:docId w15:val="{E1F0E8EC-7073-D748-BBE6-3E386A3E4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4099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4099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40999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185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85E"/>
    <w:rPr>
      <w:rFonts w:ascii="Times New Roman" w:eastAsia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9D6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A08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08D7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A08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08D7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1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4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ldefense.com/v3/__https:/qis-learners.research.illinois.edu__;!!C5qS4YX3!WFDCKL45CqKr4CjUAryfGc3jWIF4374PzEz-INlVw2bNHZlgt7aV5l19RC1gyYqz$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 Raymer</dc:creator>
  <cp:keywords/>
  <dc:description/>
  <cp:lastModifiedBy>Brower-Thomas, Tina Louise</cp:lastModifiedBy>
  <cp:revision>2</cp:revision>
  <dcterms:created xsi:type="dcterms:W3CDTF">2020-06-15T19:20:00Z</dcterms:created>
  <dcterms:modified xsi:type="dcterms:W3CDTF">2020-06-15T19:20:00Z</dcterms:modified>
</cp:coreProperties>
</file>